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4AD7" w14:textId="4D3B12B0" w:rsidR="00B16089" w:rsidRDefault="00B338FA" w:rsidP="00B338FA">
      <w:pPr>
        <w:jc w:val="center"/>
        <w:rPr>
          <w:b/>
          <w:bCs/>
        </w:rPr>
      </w:pPr>
      <w:r w:rsidRPr="00B338FA">
        <w:rPr>
          <w:b/>
          <w:bCs/>
        </w:rPr>
        <w:t>LOMBALGIA E RIABILITAZIONE</w:t>
      </w:r>
    </w:p>
    <w:p w14:paraId="794BCD8E" w14:textId="4E43F0B9" w:rsidR="003D2A6E" w:rsidRDefault="003D2A6E" w:rsidP="007019FA">
      <w:r w:rsidRPr="003D2A6E">
        <w:t xml:space="preserve">Per i pazienti con </w:t>
      </w:r>
      <w:r w:rsidR="00CC203B">
        <w:t>lombalgia (LBP)</w:t>
      </w:r>
      <w:r w:rsidRPr="003D2A6E">
        <w:t xml:space="preserve"> meccanic</w:t>
      </w:r>
      <w:r w:rsidR="00CC203B">
        <w:t>a</w:t>
      </w:r>
      <w:r w:rsidRPr="003D2A6E">
        <w:t xml:space="preserve"> o non specific</w:t>
      </w:r>
      <w:r w:rsidR="006572B3">
        <w:t>a</w:t>
      </w:r>
      <w:r w:rsidRPr="003D2A6E">
        <w:t xml:space="preserve">, le attuali linee guida suggeriscono una gestione conservativa e non farmacologica come trattamento di prima linea; in particolare, le prove disponibili elencano l'esercizio fisico e la gestione passiva, come </w:t>
      </w:r>
      <w:r w:rsidR="00775499">
        <w:t>la</w:t>
      </w:r>
      <w:r w:rsidR="000466EC">
        <w:t xml:space="preserve"> terapia manuale</w:t>
      </w:r>
      <w:r w:rsidRPr="003D2A6E">
        <w:t>, come opzioni praticabili per questi pazienti</w:t>
      </w:r>
      <w:r>
        <w:t>. [</w:t>
      </w:r>
      <w:r w:rsidR="001B45F3">
        <w:t>1</w:t>
      </w:r>
      <w:r>
        <w:t>]</w:t>
      </w:r>
      <w:r w:rsidR="007019FA" w:rsidRPr="007019FA">
        <w:t xml:space="preserve"> </w:t>
      </w:r>
      <w:r w:rsidR="007019FA">
        <w:t>Infatti da una revisione sistematica presente in letteratura</w:t>
      </w:r>
      <w:r w:rsidR="007019FA" w:rsidRPr="00881082">
        <w:t xml:space="preserve"> </w:t>
      </w:r>
      <w:r w:rsidR="007019FA">
        <w:t>incentrata sulla lombalgia è sottolineata l’importanza d</w:t>
      </w:r>
      <w:r w:rsidR="00D153B0">
        <w:t>i questo tratta</w:t>
      </w:r>
      <w:r w:rsidR="004A0C9E">
        <w:t xml:space="preserve">mento combinato </w:t>
      </w:r>
      <w:r w:rsidR="007019FA">
        <w:t>tra gli interventi più efficaci per la riduzione dell’intensità del dolore. [</w:t>
      </w:r>
      <w:r w:rsidR="001B45F3">
        <w:t>2</w:t>
      </w:r>
      <w:r w:rsidR="007019FA">
        <w:t>]</w:t>
      </w:r>
    </w:p>
    <w:p w14:paraId="1D770F01" w14:textId="4D77ABCC" w:rsidR="0096528D" w:rsidRDefault="00C33703" w:rsidP="00EE1D50">
      <w:r w:rsidRPr="00C33703">
        <w:t xml:space="preserve">A conferma di ciò, numerose revisioni sistematiche hanno analizzato terapie manuali come la </w:t>
      </w:r>
      <w:r w:rsidR="004A0C9E" w:rsidRPr="00C33703">
        <w:t xml:space="preserve">mobilizzazione e la </w:t>
      </w:r>
      <w:r w:rsidRPr="00C33703">
        <w:t>manipolazione spinale, dimostrando la loro efficacia nel trattamento del dolore</w:t>
      </w:r>
      <w:r w:rsidR="005A2F3D">
        <w:t xml:space="preserve"> e della disabilità correlata</w:t>
      </w:r>
      <w:r>
        <w:t xml:space="preserve">. </w:t>
      </w:r>
      <w:r w:rsidR="00EE1D50">
        <w:t>[</w:t>
      </w:r>
      <w:r w:rsidR="001B45F3">
        <w:t>3</w:t>
      </w:r>
      <w:r w:rsidR="00EE1D50">
        <w:t>]</w:t>
      </w:r>
    </w:p>
    <w:p w14:paraId="7B875FCB" w14:textId="49F1A6C4" w:rsidR="0096528D" w:rsidRDefault="0096528D" w:rsidP="0096528D">
      <w:r>
        <w:t>Le linee guida</w:t>
      </w:r>
      <w:r w:rsidR="005A2F3D">
        <w:t xml:space="preserve">, </w:t>
      </w:r>
      <w:r>
        <w:t>inoltre</w:t>
      </w:r>
      <w:r w:rsidR="005A2F3D">
        <w:t>,</w:t>
      </w:r>
      <w:r>
        <w:t xml:space="preserve"> indicano </w:t>
      </w:r>
      <w:r w:rsidRPr="00D63E2D">
        <w:t>che gli interventi di massaggio sono efficaci nel migliorare a breve termine i sintomi della lombalgia subacuta e cronica e nel ridurre la disabilità nell'immediato post-trattamento, nonché nel dare sollievo a breve termine quando la massoterapia è associata a esercizi terapeutici e</w:t>
      </w:r>
      <w:r>
        <w:t xml:space="preserve"> educazione del paziente</w:t>
      </w:r>
      <w:r w:rsidRPr="00D63E2D">
        <w:t>.</w:t>
      </w:r>
      <w:r>
        <w:t xml:space="preserve"> [</w:t>
      </w:r>
      <w:r w:rsidR="001B45F3">
        <w:t>4</w:t>
      </w:r>
      <w:r>
        <w:t>]</w:t>
      </w:r>
    </w:p>
    <w:p w14:paraId="1CC79216" w14:textId="110D012D" w:rsidR="00EA7B67" w:rsidRDefault="000A0D77" w:rsidP="00973D6B">
      <w:r w:rsidRPr="000A0D77">
        <w:t>In passato, il trattamento del dolore cronico era spesso associato al riposo e all'inattività.</w:t>
      </w:r>
      <w:r w:rsidR="00973D6B">
        <w:t xml:space="preserve"> </w:t>
      </w:r>
      <w:r w:rsidR="00973D6B" w:rsidRPr="00973D6B">
        <w:t xml:space="preserve">Tuttavia, studi recenti hanno dimostrato che l'esercizio fisico può ridurre specificamente la gravità del dolore cronico, apportando anche benefici generali, come il miglioramento della salute fisica e mentale. </w:t>
      </w:r>
      <w:r w:rsidR="002E6643">
        <w:t>[</w:t>
      </w:r>
      <w:r w:rsidR="001B45F3">
        <w:t>5</w:t>
      </w:r>
      <w:r w:rsidR="002E6643">
        <w:t>]</w:t>
      </w:r>
    </w:p>
    <w:p w14:paraId="53C521C7" w14:textId="73F4D56E" w:rsidR="00881082" w:rsidRDefault="00C91998" w:rsidP="00FE15E1">
      <w:r w:rsidRPr="00C91998">
        <w:t xml:space="preserve">A tal proposito, un'ulteriore revisione sistematica evidenzia che un programma di esercizi generali, </w:t>
      </w:r>
      <w:r w:rsidR="00881082" w:rsidRPr="00757DBF">
        <w:t>che combina forza muscolare, flessibilità e fitness aerobico</w:t>
      </w:r>
      <w:r w:rsidR="00342CAB">
        <w:t>,</w:t>
      </w:r>
      <w:r w:rsidR="00342CAB" w:rsidRPr="00342CAB">
        <w:t xml:space="preserve"> si rivela particolarmente utile per la riabilitazione del mal di schiena cronico non specifico</w:t>
      </w:r>
      <w:r w:rsidR="00881082" w:rsidRPr="00757DBF">
        <w:t>.</w:t>
      </w:r>
      <w:r w:rsidR="00881082">
        <w:t xml:space="preserve"> </w:t>
      </w:r>
      <w:r w:rsidR="00FE15E1" w:rsidRPr="00FE15E1">
        <w:t xml:space="preserve">L'incremento della forza muscolare del </w:t>
      </w:r>
      <w:r w:rsidR="00FF7408">
        <w:t>“</w:t>
      </w:r>
      <w:r w:rsidR="00FE15E1" w:rsidRPr="00FE15E1">
        <w:t>core</w:t>
      </w:r>
      <w:r w:rsidR="00FF7408">
        <w:t>”</w:t>
      </w:r>
      <w:r w:rsidR="00FE15E1" w:rsidRPr="00FE15E1">
        <w:t xml:space="preserve"> contribuisce a sostenere la colonna lombare, mentre il miglioramento della flessibilità di muscoli, tendini e legamenti nella schiena aumenta l'ampiezza di movimento, favorendo così il movimento funzionale del paziente. Inoltre, l'esercizio aerobico stimola il flusso sanguigno e l'apporto di nutrienti ai tessuti molli della schiena, promuovendo il processo di guarigione e riducendo la rigidità che può causare</w:t>
      </w:r>
      <w:r w:rsidR="007D38A0">
        <w:t xml:space="preserve"> lombalgia</w:t>
      </w:r>
      <w:r w:rsidR="00881082" w:rsidRPr="00DB3022">
        <w:t>.</w:t>
      </w:r>
      <w:r w:rsidR="00881082" w:rsidRPr="00757DBF">
        <w:t> </w:t>
      </w:r>
      <w:r w:rsidR="00881082">
        <w:t>[</w:t>
      </w:r>
      <w:r w:rsidR="0068195D">
        <w:t>6</w:t>
      </w:r>
      <w:r w:rsidR="00881082">
        <w:t>]</w:t>
      </w:r>
    </w:p>
    <w:p w14:paraId="4B4B2F9A" w14:textId="5F6C5C73" w:rsidR="00486620" w:rsidRDefault="00D2151D" w:rsidP="007670FB">
      <w:r w:rsidRPr="00D2151D">
        <w:t>In questo contesto, la fisioterapia gioca un ruolo cruciale nella prevenzione e nel trattamento del mal di schiena lombare.</w:t>
      </w:r>
      <w:r w:rsidR="00156467">
        <w:t xml:space="preserve"> </w:t>
      </w:r>
      <w:r w:rsidR="007670FB" w:rsidRPr="007670FB">
        <w:t xml:space="preserve">Per prevenire questa condizione e ridurre le sue gravi ricadute socioeconomiche, è fondamentale identificare i fattori di rischio associati al dolore lombare, che sono di natura multifattoriale. Tra i principali fattori di rischio, vi sono uno stile di vita sedentario, l'obesità, la mancanza di forza muscolare, la scarsa flessibilità e vari fattori psicosociali, inclusi lo stress e la paura, nonché problematiche legate al lavoro. Alcuni di questi fattori sono di origine biofisica, come la debolezza o la mancanza di flessibilità della muscolatura spinale, mentre altri, come la paura o false convinzioni sul dolore lombare, sono di natura psicologica o sociale. </w:t>
      </w:r>
      <w:r w:rsidR="00A62C94">
        <w:t>[</w:t>
      </w:r>
      <w:r w:rsidR="0068195D">
        <w:t>7</w:t>
      </w:r>
      <w:r w:rsidR="00A62C94">
        <w:t>]</w:t>
      </w:r>
    </w:p>
    <w:p w14:paraId="457C89BB" w14:textId="64C3ADFD" w:rsidR="00F916B4" w:rsidRPr="00513062" w:rsidRDefault="0073758E" w:rsidP="00513062">
      <w:pPr>
        <w:rPr>
          <w:i/>
          <w:iCs/>
        </w:rPr>
      </w:pPr>
      <w:r w:rsidRPr="0073758E">
        <w:rPr>
          <w:i/>
          <w:iCs/>
        </w:rPr>
        <w:t>Francesca Forcin</w:t>
      </w:r>
      <w:r w:rsidR="00513062">
        <w:rPr>
          <w:i/>
          <w:iCs/>
        </w:rPr>
        <w:t>a</w:t>
      </w:r>
    </w:p>
    <w:p w14:paraId="5FAB0CC5" w14:textId="67BC9970" w:rsidR="002E6643" w:rsidRPr="0043567D" w:rsidRDefault="002E6643" w:rsidP="00273E81">
      <w:pPr>
        <w:rPr>
          <w:b/>
          <w:bCs/>
        </w:rPr>
      </w:pPr>
      <w:r w:rsidRPr="0043567D">
        <w:rPr>
          <w:b/>
          <w:bCs/>
        </w:rPr>
        <w:lastRenderedPageBreak/>
        <w:t>BIBLIOGRAFIA</w:t>
      </w:r>
    </w:p>
    <w:p w14:paraId="4CD53F65" w14:textId="77777777" w:rsidR="008C3D27" w:rsidRDefault="008C3D27" w:rsidP="008C3D27">
      <w:pPr>
        <w:pStyle w:val="Paragrafoelenco"/>
        <w:numPr>
          <w:ilvl w:val="0"/>
          <w:numId w:val="1"/>
        </w:numPr>
      </w:pPr>
      <w:r w:rsidRPr="006C1EF4">
        <w:t xml:space="preserve">Baroncini A, Maffulli N, Pilone M, Pipino G, </w:t>
      </w:r>
      <w:proofErr w:type="spellStart"/>
      <w:r w:rsidRPr="006C1EF4">
        <w:t>Memminger</w:t>
      </w:r>
      <w:proofErr w:type="spellEnd"/>
      <w:r w:rsidRPr="006C1EF4">
        <w:t xml:space="preserve"> MK, Pappalardo G, Migliorini F. </w:t>
      </w:r>
      <w:proofErr w:type="spellStart"/>
      <w:r w:rsidRPr="006C1EF4">
        <w:t>Prognostic</w:t>
      </w:r>
      <w:proofErr w:type="spellEnd"/>
      <w:r w:rsidRPr="006C1EF4">
        <w:t xml:space="preserve"> </w:t>
      </w:r>
      <w:proofErr w:type="spellStart"/>
      <w:r w:rsidRPr="006C1EF4">
        <w:t>Factors</w:t>
      </w:r>
      <w:proofErr w:type="spellEnd"/>
      <w:r w:rsidRPr="006C1EF4">
        <w:t xml:space="preserve"> in Patients </w:t>
      </w:r>
      <w:proofErr w:type="spellStart"/>
      <w:r w:rsidRPr="006C1EF4">
        <w:t>Undergoing</w:t>
      </w:r>
      <w:proofErr w:type="spellEnd"/>
      <w:r w:rsidRPr="006C1EF4">
        <w:t xml:space="preserve"> </w:t>
      </w:r>
      <w:proofErr w:type="spellStart"/>
      <w:r w:rsidRPr="006C1EF4">
        <w:t>Physiotherapy</w:t>
      </w:r>
      <w:proofErr w:type="spellEnd"/>
      <w:r w:rsidRPr="006C1EF4">
        <w:t xml:space="preserve"> for </w:t>
      </w:r>
      <w:proofErr w:type="spellStart"/>
      <w:r w:rsidRPr="006C1EF4">
        <w:t>Chronic</w:t>
      </w:r>
      <w:proofErr w:type="spellEnd"/>
      <w:r w:rsidRPr="006C1EF4">
        <w:t xml:space="preserve"> Low Back Pain: A Level I Systematic Review. J </w:t>
      </w:r>
      <w:proofErr w:type="spellStart"/>
      <w:r w:rsidRPr="006C1EF4">
        <w:t>Clin</w:t>
      </w:r>
      <w:proofErr w:type="spellEnd"/>
      <w:r w:rsidRPr="006C1EF4">
        <w:t xml:space="preserve"> </w:t>
      </w:r>
      <w:proofErr w:type="spellStart"/>
      <w:r w:rsidRPr="006C1EF4">
        <w:t>Med</w:t>
      </w:r>
      <w:proofErr w:type="spellEnd"/>
      <w:r w:rsidRPr="006C1EF4">
        <w:t xml:space="preserve">. 2024 </w:t>
      </w:r>
      <w:proofErr w:type="spellStart"/>
      <w:r w:rsidRPr="006C1EF4">
        <w:t>Nov</w:t>
      </w:r>
      <w:proofErr w:type="spellEnd"/>
      <w:r w:rsidRPr="006C1EF4">
        <w:t xml:space="preserve"> 14;13(22):6864. </w:t>
      </w:r>
    </w:p>
    <w:p w14:paraId="2BEDD3B1" w14:textId="77777777" w:rsidR="008C3D27" w:rsidRDefault="008C3D27" w:rsidP="008C3D27">
      <w:pPr>
        <w:pStyle w:val="Paragrafoelenco"/>
        <w:numPr>
          <w:ilvl w:val="0"/>
          <w:numId w:val="1"/>
        </w:numPr>
      </w:pPr>
      <w:r w:rsidRPr="007E3C57">
        <w:t xml:space="preserve">Gianola S, </w:t>
      </w:r>
      <w:proofErr w:type="spellStart"/>
      <w:r w:rsidRPr="007E3C57">
        <w:t>Bargeri</w:t>
      </w:r>
      <w:proofErr w:type="spellEnd"/>
      <w:r w:rsidRPr="007E3C57">
        <w:t xml:space="preserve"> S, Del Castillo G, Corbetta D, </w:t>
      </w:r>
      <w:proofErr w:type="spellStart"/>
      <w:r w:rsidRPr="007E3C57">
        <w:t>Turolla</w:t>
      </w:r>
      <w:proofErr w:type="spellEnd"/>
      <w:r w:rsidRPr="007E3C57">
        <w:t xml:space="preserve"> A, Andreano A, Moja L, Castellini G. Effectiveness of treatments for acute and subacute </w:t>
      </w:r>
      <w:proofErr w:type="spellStart"/>
      <w:r w:rsidRPr="007E3C57">
        <w:t>mechanical</w:t>
      </w:r>
      <w:proofErr w:type="spellEnd"/>
      <w:r w:rsidRPr="007E3C57">
        <w:t xml:space="preserve"> non-</w:t>
      </w:r>
      <w:proofErr w:type="spellStart"/>
      <w:r w:rsidRPr="007E3C57">
        <w:t>specific</w:t>
      </w:r>
      <w:proofErr w:type="spellEnd"/>
      <w:r w:rsidRPr="007E3C57">
        <w:t xml:space="preserve"> low back pain: a systematic review with network meta-analysis. Br J Sports </w:t>
      </w:r>
      <w:proofErr w:type="spellStart"/>
      <w:r w:rsidRPr="007E3C57">
        <w:t>Med</w:t>
      </w:r>
      <w:proofErr w:type="spellEnd"/>
      <w:r w:rsidRPr="007E3C57">
        <w:t>. 2022 Jan;56(1):41-50</w:t>
      </w:r>
    </w:p>
    <w:p w14:paraId="5DDF0A83" w14:textId="77777777" w:rsidR="008C3D27" w:rsidRDefault="008C3D27" w:rsidP="008C3D27">
      <w:pPr>
        <w:pStyle w:val="Paragrafoelenco"/>
        <w:numPr>
          <w:ilvl w:val="0"/>
          <w:numId w:val="1"/>
        </w:numPr>
      </w:pPr>
      <w:r w:rsidRPr="00166975">
        <w:t xml:space="preserve">Coulter ID, Crawford C, </w:t>
      </w:r>
      <w:proofErr w:type="spellStart"/>
      <w:r w:rsidRPr="00166975">
        <w:t>Hurwitz</w:t>
      </w:r>
      <w:proofErr w:type="spellEnd"/>
      <w:r w:rsidRPr="00166975">
        <w:t xml:space="preserve"> EL, Vernon H, </w:t>
      </w:r>
      <w:proofErr w:type="spellStart"/>
      <w:r w:rsidRPr="00166975">
        <w:t>Khorsan</w:t>
      </w:r>
      <w:proofErr w:type="spellEnd"/>
      <w:r w:rsidRPr="00166975">
        <w:t xml:space="preserve"> R, </w:t>
      </w:r>
      <w:proofErr w:type="spellStart"/>
      <w:r w:rsidRPr="00166975">
        <w:t>Suttorp</w:t>
      </w:r>
      <w:proofErr w:type="spellEnd"/>
      <w:r w:rsidRPr="00166975">
        <w:t xml:space="preserve"> Booth M, Herman PM. </w:t>
      </w:r>
      <w:proofErr w:type="spellStart"/>
      <w:r w:rsidRPr="00166975">
        <w:t>Manipulation</w:t>
      </w:r>
      <w:proofErr w:type="spellEnd"/>
      <w:r w:rsidRPr="00166975">
        <w:t xml:space="preserve"> and </w:t>
      </w:r>
      <w:proofErr w:type="spellStart"/>
      <w:r w:rsidRPr="00166975">
        <w:t>mobilization</w:t>
      </w:r>
      <w:proofErr w:type="spellEnd"/>
      <w:r w:rsidRPr="00166975">
        <w:t xml:space="preserve"> for </w:t>
      </w:r>
      <w:proofErr w:type="spellStart"/>
      <w:r w:rsidRPr="00166975">
        <w:t>treating</w:t>
      </w:r>
      <w:proofErr w:type="spellEnd"/>
      <w:r w:rsidRPr="00166975">
        <w:t xml:space="preserve"> </w:t>
      </w:r>
      <w:proofErr w:type="spellStart"/>
      <w:r w:rsidRPr="00166975">
        <w:t>chronic</w:t>
      </w:r>
      <w:proofErr w:type="spellEnd"/>
      <w:r w:rsidRPr="00166975">
        <w:t xml:space="preserve"> low back pain: a systematic review and meta-analysis. Spine J. 2018 May;18(5):866-879. </w:t>
      </w:r>
    </w:p>
    <w:p w14:paraId="50A31BEE" w14:textId="77777777" w:rsidR="008C3D27" w:rsidRDefault="008C3D27" w:rsidP="008C3D27">
      <w:pPr>
        <w:pStyle w:val="Paragrafoelenco"/>
        <w:numPr>
          <w:ilvl w:val="0"/>
          <w:numId w:val="1"/>
        </w:numPr>
      </w:pPr>
      <w:proofErr w:type="spellStart"/>
      <w:r w:rsidRPr="005563BE">
        <w:t>Brosseau</w:t>
      </w:r>
      <w:proofErr w:type="spellEnd"/>
      <w:r w:rsidRPr="005563BE">
        <w:t xml:space="preserve"> L, Wells GA, </w:t>
      </w:r>
      <w:proofErr w:type="spellStart"/>
      <w:r w:rsidRPr="005563BE">
        <w:t>Poitras</w:t>
      </w:r>
      <w:proofErr w:type="spellEnd"/>
      <w:r w:rsidRPr="005563BE">
        <w:t xml:space="preserve"> S, </w:t>
      </w:r>
      <w:proofErr w:type="spellStart"/>
      <w:r w:rsidRPr="005563BE">
        <w:t>Tugwell</w:t>
      </w:r>
      <w:proofErr w:type="spellEnd"/>
      <w:r w:rsidRPr="005563BE">
        <w:t xml:space="preserve"> P, Casimiro L, Novikov M, Loew L, </w:t>
      </w:r>
      <w:proofErr w:type="spellStart"/>
      <w:r w:rsidRPr="005563BE">
        <w:t>Sredic</w:t>
      </w:r>
      <w:proofErr w:type="spellEnd"/>
      <w:r w:rsidRPr="005563BE">
        <w:t xml:space="preserve"> D, Clément S, </w:t>
      </w:r>
      <w:proofErr w:type="spellStart"/>
      <w:r w:rsidRPr="005563BE">
        <w:t>Gravelle</w:t>
      </w:r>
      <w:proofErr w:type="spellEnd"/>
      <w:r w:rsidRPr="005563BE">
        <w:t xml:space="preserve"> A, </w:t>
      </w:r>
      <w:proofErr w:type="spellStart"/>
      <w:r w:rsidRPr="005563BE">
        <w:t>Kresic</w:t>
      </w:r>
      <w:proofErr w:type="spellEnd"/>
      <w:r w:rsidRPr="005563BE">
        <w:t xml:space="preserve"> D, </w:t>
      </w:r>
      <w:proofErr w:type="spellStart"/>
      <w:r w:rsidRPr="005563BE">
        <w:t>Hua</w:t>
      </w:r>
      <w:proofErr w:type="spellEnd"/>
      <w:r w:rsidRPr="005563BE">
        <w:t xml:space="preserve"> K, </w:t>
      </w:r>
      <w:proofErr w:type="spellStart"/>
      <w:r w:rsidRPr="005563BE">
        <w:t>Lakic</w:t>
      </w:r>
      <w:proofErr w:type="spellEnd"/>
      <w:r w:rsidRPr="005563BE">
        <w:t xml:space="preserve"> A, </w:t>
      </w:r>
      <w:proofErr w:type="spellStart"/>
      <w:r w:rsidRPr="005563BE">
        <w:t>Ménard</w:t>
      </w:r>
      <w:proofErr w:type="spellEnd"/>
      <w:r w:rsidRPr="005563BE">
        <w:t xml:space="preserve"> G, </w:t>
      </w:r>
      <w:proofErr w:type="spellStart"/>
      <w:r w:rsidRPr="005563BE">
        <w:t>Sabourin</w:t>
      </w:r>
      <w:proofErr w:type="spellEnd"/>
      <w:r w:rsidRPr="005563BE">
        <w:t xml:space="preserve"> S, </w:t>
      </w:r>
      <w:proofErr w:type="spellStart"/>
      <w:r w:rsidRPr="005563BE">
        <w:t>Bolduc</w:t>
      </w:r>
      <w:proofErr w:type="spellEnd"/>
      <w:r w:rsidRPr="005563BE">
        <w:t xml:space="preserve"> MA, </w:t>
      </w:r>
      <w:proofErr w:type="spellStart"/>
      <w:r w:rsidRPr="005563BE">
        <w:t>Ratté</w:t>
      </w:r>
      <w:proofErr w:type="spellEnd"/>
      <w:r w:rsidRPr="005563BE">
        <w:t xml:space="preserve"> I, McEwan J, Furlan AD, Gross A, </w:t>
      </w:r>
      <w:proofErr w:type="spellStart"/>
      <w:r w:rsidRPr="005563BE">
        <w:t>Dagenais</w:t>
      </w:r>
      <w:proofErr w:type="spellEnd"/>
      <w:r w:rsidRPr="005563BE">
        <w:t xml:space="preserve"> S, Dryden T, </w:t>
      </w:r>
      <w:proofErr w:type="spellStart"/>
      <w:r w:rsidRPr="005563BE">
        <w:t>Muckenheim</w:t>
      </w:r>
      <w:proofErr w:type="spellEnd"/>
      <w:r w:rsidRPr="005563BE">
        <w:t xml:space="preserve"> R, </w:t>
      </w:r>
      <w:proofErr w:type="spellStart"/>
      <w:r w:rsidRPr="005563BE">
        <w:t>Côté</w:t>
      </w:r>
      <w:proofErr w:type="spellEnd"/>
      <w:r w:rsidRPr="005563BE">
        <w:t xml:space="preserve"> R, Paré V, Rouhani A, Léonard G, </w:t>
      </w:r>
      <w:proofErr w:type="spellStart"/>
      <w:r w:rsidRPr="005563BE">
        <w:t>Finestone</w:t>
      </w:r>
      <w:proofErr w:type="spellEnd"/>
      <w:r w:rsidRPr="005563BE">
        <w:t xml:space="preserve"> HM, Laferrière L, Haines-</w:t>
      </w:r>
      <w:proofErr w:type="spellStart"/>
      <w:r w:rsidRPr="005563BE">
        <w:t>Wangda</w:t>
      </w:r>
      <w:proofErr w:type="spellEnd"/>
      <w:r w:rsidRPr="005563BE">
        <w:t xml:space="preserve"> A, Russell-</w:t>
      </w:r>
      <w:proofErr w:type="spellStart"/>
      <w:r w:rsidRPr="005563BE">
        <w:t>Doreleyers</w:t>
      </w:r>
      <w:proofErr w:type="spellEnd"/>
      <w:r w:rsidRPr="005563BE">
        <w:t xml:space="preserve"> M, De Angelis G, </w:t>
      </w:r>
      <w:proofErr w:type="spellStart"/>
      <w:r w:rsidRPr="005563BE">
        <w:t>Cohoon</w:t>
      </w:r>
      <w:proofErr w:type="spellEnd"/>
      <w:r w:rsidRPr="005563BE">
        <w:t xml:space="preserve"> C. Ottawa Panel </w:t>
      </w:r>
      <w:proofErr w:type="spellStart"/>
      <w:r w:rsidRPr="005563BE">
        <w:t>evidence-based</w:t>
      </w:r>
      <w:proofErr w:type="spellEnd"/>
      <w:r w:rsidRPr="005563BE">
        <w:t xml:space="preserve"> clinical practice </w:t>
      </w:r>
      <w:proofErr w:type="spellStart"/>
      <w:r w:rsidRPr="005563BE">
        <w:t>guidelines</w:t>
      </w:r>
      <w:proofErr w:type="spellEnd"/>
      <w:r w:rsidRPr="005563BE">
        <w:t xml:space="preserve"> on therapeutic massage for low back pain. J </w:t>
      </w:r>
      <w:proofErr w:type="spellStart"/>
      <w:r w:rsidRPr="005563BE">
        <w:t>Bodyw</w:t>
      </w:r>
      <w:proofErr w:type="spellEnd"/>
      <w:r w:rsidRPr="005563BE">
        <w:t xml:space="preserve"> </w:t>
      </w:r>
      <w:proofErr w:type="spellStart"/>
      <w:r w:rsidRPr="005563BE">
        <w:t>Mov</w:t>
      </w:r>
      <w:proofErr w:type="spellEnd"/>
      <w:r w:rsidRPr="005563BE">
        <w:t xml:space="preserve"> </w:t>
      </w:r>
      <w:proofErr w:type="spellStart"/>
      <w:r w:rsidRPr="005563BE">
        <w:t>Ther</w:t>
      </w:r>
      <w:proofErr w:type="spellEnd"/>
      <w:r w:rsidRPr="005563BE">
        <w:t xml:space="preserve">. 2012 Oct;16(4):424-55. </w:t>
      </w:r>
    </w:p>
    <w:p w14:paraId="1C735939" w14:textId="77777777" w:rsidR="008C3D27" w:rsidRDefault="008C3D27" w:rsidP="008C3D27">
      <w:pPr>
        <w:pStyle w:val="Paragrafoelenco"/>
        <w:numPr>
          <w:ilvl w:val="0"/>
          <w:numId w:val="1"/>
        </w:numPr>
      </w:pPr>
      <w:proofErr w:type="spellStart"/>
      <w:r w:rsidRPr="00C50958">
        <w:t>Geneen</w:t>
      </w:r>
      <w:proofErr w:type="spellEnd"/>
      <w:r w:rsidRPr="00C50958">
        <w:t xml:space="preserve"> LJ, Moore RA, Clarke C, Martin D, Colvin LA, Smith BH. Physical activity and exercise for </w:t>
      </w:r>
      <w:proofErr w:type="spellStart"/>
      <w:r w:rsidRPr="00C50958">
        <w:t>chronic</w:t>
      </w:r>
      <w:proofErr w:type="spellEnd"/>
      <w:r w:rsidRPr="00C50958">
        <w:t xml:space="preserve"> pain in </w:t>
      </w:r>
      <w:proofErr w:type="spellStart"/>
      <w:r w:rsidRPr="00C50958">
        <w:t>adults</w:t>
      </w:r>
      <w:proofErr w:type="spellEnd"/>
      <w:r w:rsidRPr="00C50958">
        <w:t xml:space="preserve">: an </w:t>
      </w:r>
      <w:proofErr w:type="spellStart"/>
      <w:r w:rsidRPr="00C50958">
        <w:t>overview</w:t>
      </w:r>
      <w:proofErr w:type="spellEnd"/>
      <w:r w:rsidRPr="00C50958">
        <w:t xml:space="preserve"> of Cochrane Reviews. Cochrane Database </w:t>
      </w:r>
      <w:proofErr w:type="spellStart"/>
      <w:r w:rsidRPr="00C50958">
        <w:t>Syst</w:t>
      </w:r>
      <w:proofErr w:type="spellEnd"/>
      <w:r w:rsidRPr="00C50958">
        <w:t xml:space="preserve"> Rev. 2017 </w:t>
      </w:r>
      <w:proofErr w:type="spellStart"/>
      <w:r w:rsidRPr="00C50958">
        <w:t>Apr</w:t>
      </w:r>
      <w:proofErr w:type="spellEnd"/>
      <w:r w:rsidRPr="00C50958">
        <w:t xml:space="preserve"> 24;4(4):CD011279. </w:t>
      </w:r>
    </w:p>
    <w:p w14:paraId="1032986E" w14:textId="77777777" w:rsidR="008C3D27" w:rsidRDefault="008C3D27" w:rsidP="008C3D27">
      <w:pPr>
        <w:pStyle w:val="Paragrafoelenco"/>
        <w:numPr>
          <w:ilvl w:val="0"/>
          <w:numId w:val="1"/>
        </w:numPr>
      </w:pPr>
      <w:r w:rsidRPr="001C38F0">
        <w:t xml:space="preserve">Gordon R, </w:t>
      </w:r>
      <w:proofErr w:type="spellStart"/>
      <w:r w:rsidRPr="001C38F0">
        <w:t>Bloxham</w:t>
      </w:r>
      <w:proofErr w:type="spellEnd"/>
      <w:r w:rsidRPr="001C38F0">
        <w:t xml:space="preserve"> S. A Systematic Review of the Effects of Exercise and Physical Activity on Non-</w:t>
      </w:r>
      <w:proofErr w:type="spellStart"/>
      <w:r w:rsidRPr="001C38F0">
        <w:t>Specific</w:t>
      </w:r>
      <w:proofErr w:type="spellEnd"/>
      <w:r w:rsidRPr="001C38F0">
        <w:t xml:space="preserve"> </w:t>
      </w:r>
      <w:proofErr w:type="spellStart"/>
      <w:r w:rsidRPr="001C38F0">
        <w:t>Chronic</w:t>
      </w:r>
      <w:proofErr w:type="spellEnd"/>
      <w:r w:rsidRPr="001C38F0">
        <w:t xml:space="preserve"> Low Back Pain. Healthcare (Basel). 2016 </w:t>
      </w:r>
      <w:proofErr w:type="spellStart"/>
      <w:r w:rsidRPr="001C38F0">
        <w:t>Apr</w:t>
      </w:r>
      <w:proofErr w:type="spellEnd"/>
      <w:r w:rsidRPr="001C38F0">
        <w:t xml:space="preserve"> 25;4(2):22.</w:t>
      </w:r>
      <w:r w:rsidRPr="00072EE9">
        <w:t xml:space="preserve"> </w:t>
      </w:r>
    </w:p>
    <w:p w14:paraId="000E7AB3" w14:textId="77777777" w:rsidR="008C3D27" w:rsidRPr="00B338FA" w:rsidRDefault="008C3D27" w:rsidP="008C3D27">
      <w:pPr>
        <w:pStyle w:val="Paragrafoelenco"/>
        <w:numPr>
          <w:ilvl w:val="0"/>
          <w:numId w:val="1"/>
        </w:numPr>
      </w:pPr>
      <w:r w:rsidRPr="00A62C94">
        <w:t xml:space="preserve">Hernandez-Lucas P, </w:t>
      </w:r>
      <w:proofErr w:type="spellStart"/>
      <w:r w:rsidRPr="00A62C94">
        <w:t>Leirós</w:t>
      </w:r>
      <w:proofErr w:type="spellEnd"/>
      <w:r w:rsidRPr="00A62C94">
        <w:t>-Rodríguez R, Lopez-</w:t>
      </w:r>
      <w:proofErr w:type="spellStart"/>
      <w:r w:rsidRPr="00A62C94">
        <w:t>Barreiro</w:t>
      </w:r>
      <w:proofErr w:type="spellEnd"/>
      <w:r w:rsidRPr="00A62C94">
        <w:t xml:space="preserve"> J, García-</w:t>
      </w:r>
      <w:proofErr w:type="spellStart"/>
      <w:r w:rsidRPr="00A62C94">
        <w:t>Soidán</w:t>
      </w:r>
      <w:proofErr w:type="spellEnd"/>
      <w:r w:rsidRPr="00A62C94">
        <w:t xml:space="preserve"> JL. </w:t>
      </w:r>
      <w:proofErr w:type="spellStart"/>
      <w:r w:rsidRPr="00A62C94">
        <w:t>Is</w:t>
      </w:r>
      <w:proofErr w:type="spellEnd"/>
      <w:r w:rsidRPr="00A62C94">
        <w:t xml:space="preserve"> the </w:t>
      </w:r>
      <w:proofErr w:type="spellStart"/>
      <w:r w:rsidRPr="00A62C94">
        <w:t>combination</w:t>
      </w:r>
      <w:proofErr w:type="spellEnd"/>
      <w:r w:rsidRPr="00A62C94">
        <w:t xml:space="preserve"> of exercise therapy and health </w:t>
      </w:r>
      <w:proofErr w:type="spellStart"/>
      <w:r w:rsidRPr="00A62C94">
        <w:t>education</w:t>
      </w:r>
      <w:proofErr w:type="spellEnd"/>
      <w:r w:rsidRPr="00A62C94">
        <w:t xml:space="preserve"> more </w:t>
      </w:r>
      <w:proofErr w:type="spellStart"/>
      <w:r w:rsidRPr="00A62C94">
        <w:t>effective</w:t>
      </w:r>
      <w:proofErr w:type="spellEnd"/>
      <w:r w:rsidRPr="00A62C94">
        <w:t xml:space="preserve"> </w:t>
      </w:r>
      <w:proofErr w:type="spellStart"/>
      <w:r w:rsidRPr="00A62C94">
        <w:t>than</w:t>
      </w:r>
      <w:proofErr w:type="spellEnd"/>
      <w:r w:rsidRPr="00A62C94">
        <w:t xml:space="preserve"> </w:t>
      </w:r>
      <w:proofErr w:type="spellStart"/>
      <w:r w:rsidRPr="00A62C94">
        <w:t>usual</w:t>
      </w:r>
      <w:proofErr w:type="spellEnd"/>
      <w:r w:rsidRPr="00A62C94">
        <w:t xml:space="preserve"> </w:t>
      </w:r>
      <w:proofErr w:type="spellStart"/>
      <w:r w:rsidRPr="00A62C94">
        <w:t>medical</w:t>
      </w:r>
      <w:proofErr w:type="spellEnd"/>
      <w:r w:rsidRPr="00A62C94">
        <w:t xml:space="preserve"> care in the </w:t>
      </w:r>
      <w:proofErr w:type="spellStart"/>
      <w:r w:rsidRPr="00A62C94">
        <w:t>prevention</w:t>
      </w:r>
      <w:proofErr w:type="spellEnd"/>
      <w:r w:rsidRPr="00A62C94">
        <w:t xml:space="preserve"> of non-</w:t>
      </w:r>
      <w:proofErr w:type="spellStart"/>
      <w:r w:rsidRPr="00A62C94">
        <w:t>specific</w:t>
      </w:r>
      <w:proofErr w:type="spellEnd"/>
      <w:r w:rsidRPr="00A62C94">
        <w:t xml:space="preserve"> back pain? A systematic review with meta-analysis. Ann </w:t>
      </w:r>
      <w:proofErr w:type="spellStart"/>
      <w:r w:rsidRPr="00A62C94">
        <w:t>Med</w:t>
      </w:r>
      <w:proofErr w:type="spellEnd"/>
      <w:r w:rsidRPr="00A62C94">
        <w:t xml:space="preserve">. 2022 Dec;54(1):3107-3116. </w:t>
      </w:r>
    </w:p>
    <w:p w14:paraId="1BB2B081" w14:textId="761677D5" w:rsidR="00A62C94" w:rsidRPr="00B338FA" w:rsidRDefault="00A62C94" w:rsidP="008C3D27">
      <w:pPr>
        <w:ind w:left="360"/>
      </w:pPr>
    </w:p>
    <w:sectPr w:rsidR="00A62C94" w:rsidRPr="00B33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5A04"/>
    <w:multiLevelType w:val="hybridMultilevel"/>
    <w:tmpl w:val="2CB6A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9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D2"/>
    <w:rsid w:val="00021447"/>
    <w:rsid w:val="0002182B"/>
    <w:rsid w:val="000275A9"/>
    <w:rsid w:val="00031D10"/>
    <w:rsid w:val="000466EC"/>
    <w:rsid w:val="00076404"/>
    <w:rsid w:val="00077BAB"/>
    <w:rsid w:val="0009069F"/>
    <w:rsid w:val="00090E34"/>
    <w:rsid w:val="00091F2C"/>
    <w:rsid w:val="000A0D77"/>
    <w:rsid w:val="000C2B02"/>
    <w:rsid w:val="000E6387"/>
    <w:rsid w:val="000F1802"/>
    <w:rsid w:val="001117C3"/>
    <w:rsid w:val="00132A25"/>
    <w:rsid w:val="00156467"/>
    <w:rsid w:val="00166975"/>
    <w:rsid w:val="00177CD4"/>
    <w:rsid w:val="001953BB"/>
    <w:rsid w:val="001B45F3"/>
    <w:rsid w:val="001C25A3"/>
    <w:rsid w:val="001C38F0"/>
    <w:rsid w:val="001D18D0"/>
    <w:rsid w:val="00222FC5"/>
    <w:rsid w:val="002418A2"/>
    <w:rsid w:val="002556AE"/>
    <w:rsid w:val="00273408"/>
    <w:rsid w:val="00273E81"/>
    <w:rsid w:val="002755F5"/>
    <w:rsid w:val="002757A4"/>
    <w:rsid w:val="00292E15"/>
    <w:rsid w:val="002A0601"/>
    <w:rsid w:val="002A5BEC"/>
    <w:rsid w:val="002D4017"/>
    <w:rsid w:val="002E6643"/>
    <w:rsid w:val="002F159F"/>
    <w:rsid w:val="00310894"/>
    <w:rsid w:val="003151B0"/>
    <w:rsid w:val="003406A4"/>
    <w:rsid w:val="00342CAB"/>
    <w:rsid w:val="003563B2"/>
    <w:rsid w:val="00360B72"/>
    <w:rsid w:val="003646A7"/>
    <w:rsid w:val="00370CD9"/>
    <w:rsid w:val="00373E5D"/>
    <w:rsid w:val="00386823"/>
    <w:rsid w:val="003A4069"/>
    <w:rsid w:val="003B05B5"/>
    <w:rsid w:val="003B7AA6"/>
    <w:rsid w:val="003D15C6"/>
    <w:rsid w:val="003D2A6E"/>
    <w:rsid w:val="00425281"/>
    <w:rsid w:val="00425C10"/>
    <w:rsid w:val="00433601"/>
    <w:rsid w:val="0043567D"/>
    <w:rsid w:val="00474DAD"/>
    <w:rsid w:val="00482726"/>
    <w:rsid w:val="00486620"/>
    <w:rsid w:val="004A0C9E"/>
    <w:rsid w:val="004A4BE3"/>
    <w:rsid w:val="004C62E8"/>
    <w:rsid w:val="005074AE"/>
    <w:rsid w:val="00513062"/>
    <w:rsid w:val="00513BE7"/>
    <w:rsid w:val="00517240"/>
    <w:rsid w:val="005563BE"/>
    <w:rsid w:val="00562E48"/>
    <w:rsid w:val="0057037C"/>
    <w:rsid w:val="005A2F3D"/>
    <w:rsid w:val="005B244F"/>
    <w:rsid w:val="005C300E"/>
    <w:rsid w:val="00634D9F"/>
    <w:rsid w:val="00637210"/>
    <w:rsid w:val="00640AB7"/>
    <w:rsid w:val="0064331D"/>
    <w:rsid w:val="0064671D"/>
    <w:rsid w:val="006572B3"/>
    <w:rsid w:val="00670452"/>
    <w:rsid w:val="0068195D"/>
    <w:rsid w:val="0068241C"/>
    <w:rsid w:val="006C0A56"/>
    <w:rsid w:val="006C1EF4"/>
    <w:rsid w:val="006C7481"/>
    <w:rsid w:val="007019FA"/>
    <w:rsid w:val="0073758E"/>
    <w:rsid w:val="00757DBF"/>
    <w:rsid w:val="007670FB"/>
    <w:rsid w:val="00775499"/>
    <w:rsid w:val="007B404B"/>
    <w:rsid w:val="007D38A0"/>
    <w:rsid w:val="007E3C57"/>
    <w:rsid w:val="008324A4"/>
    <w:rsid w:val="00833923"/>
    <w:rsid w:val="008349FC"/>
    <w:rsid w:val="00881082"/>
    <w:rsid w:val="008C3D27"/>
    <w:rsid w:val="008D6FEF"/>
    <w:rsid w:val="009236D8"/>
    <w:rsid w:val="0092513A"/>
    <w:rsid w:val="0096528D"/>
    <w:rsid w:val="00971D70"/>
    <w:rsid w:val="00973D6B"/>
    <w:rsid w:val="009751D2"/>
    <w:rsid w:val="00983DAA"/>
    <w:rsid w:val="00987625"/>
    <w:rsid w:val="00992D70"/>
    <w:rsid w:val="009931C0"/>
    <w:rsid w:val="009950B7"/>
    <w:rsid w:val="009A3E25"/>
    <w:rsid w:val="009D57A0"/>
    <w:rsid w:val="00A003B1"/>
    <w:rsid w:val="00A5186D"/>
    <w:rsid w:val="00A62C94"/>
    <w:rsid w:val="00A7260A"/>
    <w:rsid w:val="00A93C81"/>
    <w:rsid w:val="00AB49CB"/>
    <w:rsid w:val="00AC58BC"/>
    <w:rsid w:val="00AF43D3"/>
    <w:rsid w:val="00B1197C"/>
    <w:rsid w:val="00B16089"/>
    <w:rsid w:val="00B17C9F"/>
    <w:rsid w:val="00B338FA"/>
    <w:rsid w:val="00B45B03"/>
    <w:rsid w:val="00B55C9E"/>
    <w:rsid w:val="00B64F22"/>
    <w:rsid w:val="00BA51C7"/>
    <w:rsid w:val="00BC363D"/>
    <w:rsid w:val="00BE4A93"/>
    <w:rsid w:val="00BE6A8A"/>
    <w:rsid w:val="00C21099"/>
    <w:rsid w:val="00C33703"/>
    <w:rsid w:val="00C432AE"/>
    <w:rsid w:val="00C45FDB"/>
    <w:rsid w:val="00C50958"/>
    <w:rsid w:val="00C54FFF"/>
    <w:rsid w:val="00C6237B"/>
    <w:rsid w:val="00C8645A"/>
    <w:rsid w:val="00C91998"/>
    <w:rsid w:val="00CC203B"/>
    <w:rsid w:val="00CC4387"/>
    <w:rsid w:val="00CD51AC"/>
    <w:rsid w:val="00D153B0"/>
    <w:rsid w:val="00D2151D"/>
    <w:rsid w:val="00D519A8"/>
    <w:rsid w:val="00D63E2D"/>
    <w:rsid w:val="00D753A2"/>
    <w:rsid w:val="00DA3C44"/>
    <w:rsid w:val="00DA5661"/>
    <w:rsid w:val="00DB3022"/>
    <w:rsid w:val="00E01717"/>
    <w:rsid w:val="00E361BC"/>
    <w:rsid w:val="00E87FF9"/>
    <w:rsid w:val="00EA03FE"/>
    <w:rsid w:val="00EA6AFF"/>
    <w:rsid w:val="00EA7B67"/>
    <w:rsid w:val="00EC03BF"/>
    <w:rsid w:val="00EE1D50"/>
    <w:rsid w:val="00EF0F8A"/>
    <w:rsid w:val="00F916B4"/>
    <w:rsid w:val="00FC1126"/>
    <w:rsid w:val="00FE15E1"/>
    <w:rsid w:val="00FF0C5A"/>
    <w:rsid w:val="00FF2902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10F1"/>
  <w15:chartTrackingRefBased/>
  <w15:docId w15:val="{54F78A92-F561-4A88-B870-BE7FA14D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5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5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5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5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5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5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5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5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5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5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5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51D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51D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51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51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51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51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5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5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5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51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51D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51D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1D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51D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A7B6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7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0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8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FORCINA</dc:creator>
  <cp:keywords/>
  <dc:description/>
  <cp:lastModifiedBy>FRANCESCA FORCINA</cp:lastModifiedBy>
  <cp:revision>2</cp:revision>
  <dcterms:created xsi:type="dcterms:W3CDTF">2025-03-13T15:52:00Z</dcterms:created>
  <dcterms:modified xsi:type="dcterms:W3CDTF">2025-03-13T15:52:00Z</dcterms:modified>
</cp:coreProperties>
</file>